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0A01" w14:textId="1001419A" w:rsidR="00BD13B6" w:rsidRDefault="00BD13B6" w:rsidP="007D684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ОБҐРУНТУВАННЯ</w:t>
      </w:r>
    </w:p>
    <w:p w14:paraId="1DE95A5F" w14:textId="0C2CDF74" w:rsidR="00BD13B6" w:rsidRDefault="00BD13B6" w:rsidP="007D684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Технічних та якісних характеристик, розміру бюджетного призначення, очікуваної вартості предмета</w:t>
      </w:r>
    </w:p>
    <w:p w14:paraId="4651B253" w14:textId="63779819" w:rsidR="00BD13B6" w:rsidRDefault="00BD13B6" w:rsidP="00F95F66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(оприлюднюється на виконання постанови КМУ №710 від 11.10.2016 «Про ефективне використання державних коштів»(зі змінами)</w:t>
      </w:r>
    </w:p>
    <w:p w14:paraId="503BCB28" w14:textId="20ED937A" w:rsidR="00BD13B6" w:rsidRDefault="00BD13B6" w:rsidP="007D6843">
      <w:pPr>
        <w:rPr>
          <w:rFonts w:ascii="Times New Roman" w:hAnsi="Times New Roman" w:cs="Times New Roman"/>
          <w:lang w:val="uk-UA"/>
        </w:rPr>
      </w:pPr>
    </w:p>
    <w:p w14:paraId="553F6FE8" w14:textId="7DB50725" w:rsidR="00BD13B6" w:rsidRDefault="00BD13B6" w:rsidP="00BD13B6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5527"/>
      </w:tblGrid>
      <w:tr w:rsidR="00B47C8C" w14:paraId="3D562C42" w14:textId="77777777" w:rsidTr="00B47C8C">
        <w:tc>
          <w:tcPr>
            <w:tcW w:w="9350" w:type="dxa"/>
            <w:gridSpan w:val="3"/>
          </w:tcPr>
          <w:p w14:paraId="0A6FAC0C" w14:textId="56FAD9CB" w:rsidR="00B47C8C" w:rsidRDefault="00B47C8C" w:rsidP="00B47C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Обґрунтування технічних та якісних характеристик, розміру бюджетного призначення, очікуваної вартості предмета</w:t>
            </w:r>
          </w:p>
          <w:p w14:paraId="7B77C890" w14:textId="7927EF9E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47C8C" w14:paraId="5A011116" w14:textId="77777777" w:rsidTr="001F3D13">
        <w:trPr>
          <w:trHeight w:val="3068"/>
        </w:trPr>
        <w:tc>
          <w:tcPr>
            <w:tcW w:w="846" w:type="dxa"/>
          </w:tcPr>
          <w:p w14:paraId="7DCCDCB6" w14:textId="5DAD1C9D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977" w:type="dxa"/>
          </w:tcPr>
          <w:p w14:paraId="373C394A" w14:textId="56701141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предмета закупівлі</w:t>
            </w:r>
          </w:p>
        </w:tc>
        <w:tc>
          <w:tcPr>
            <w:tcW w:w="5527" w:type="dxa"/>
          </w:tcPr>
          <w:p w14:paraId="5EAAC52D" w14:textId="77777777" w:rsidR="00CA619E" w:rsidRPr="00CA619E" w:rsidRDefault="00CA619E" w:rsidP="00CA619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CA61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Послуги з поточного ремонту харчоблоку з усунення аварійної ситуації в ліцеї імені Івана Пулюя ЛМР по вул. І. Пулюя, 16 у м. Львові (ДК 021:2015: 45450000-6 (Інші завершальні будівельні роботи))</w:t>
            </w:r>
          </w:p>
          <w:p w14:paraId="585B35B3" w14:textId="77777777" w:rsidR="00CA619E" w:rsidRDefault="00CA619E" w:rsidP="00CA61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14:paraId="1C6E9970" w14:textId="1D8F674E" w:rsidR="005B2FB8" w:rsidRPr="005B2FB8" w:rsidRDefault="005B2FB8" w:rsidP="005B2FB8">
            <w:pPr>
              <w:rPr>
                <w:rFonts w:ascii="Times New Roman" w:hAnsi="Times New Roman" w:cs="Times New Roman"/>
                <w:lang w:val="en-US"/>
              </w:rPr>
            </w:pPr>
            <w:r w:rsidRPr="005B2FB8">
              <w:rPr>
                <w:rFonts w:ascii="Times New Roman" w:hAnsi="Times New Roman" w:cs="Times New Roman"/>
                <w:lang w:val="uk-UA"/>
              </w:rPr>
              <w:t>Ідентифікатор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A619E">
              <w:rPr>
                <w:rFonts w:ascii="Helvetica Neue" w:hAnsi="Helvetica Neue" w:cs="Helvetica Neue"/>
                <w:sz w:val="26"/>
                <w:szCs w:val="26"/>
                <w:lang w:val="ru-RU"/>
              </w:rPr>
              <w:t>UA-2023-05-25-009588-a</w:t>
            </w:r>
          </w:p>
        </w:tc>
      </w:tr>
      <w:tr w:rsidR="00B47C8C" w14:paraId="2CBA60B2" w14:textId="77777777" w:rsidTr="00B47C8C">
        <w:tc>
          <w:tcPr>
            <w:tcW w:w="846" w:type="dxa"/>
          </w:tcPr>
          <w:p w14:paraId="75F96A0E" w14:textId="552F9A5C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977" w:type="dxa"/>
          </w:tcPr>
          <w:p w14:paraId="7C669EF5" w14:textId="7806AA57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Обґрунтування технічних та якісних характеристик предмета</w:t>
            </w:r>
          </w:p>
        </w:tc>
        <w:tc>
          <w:tcPr>
            <w:tcW w:w="5527" w:type="dxa"/>
          </w:tcPr>
          <w:p w14:paraId="07ED1139" w14:textId="5D256697" w:rsidR="00B47C8C" w:rsidRPr="004537C7" w:rsidRDefault="004537C7" w:rsidP="004537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Технічні та якісні характеристики предмету закупівлі визначені відповідно до потреб замовника та з урахуванням вимог </w:t>
            </w:r>
            <w:r w:rsidR="00CA619E">
              <w:rPr>
                <w:rFonts w:ascii="Times New Roman" w:hAnsi="Times New Roman" w:cs="Times New Roman"/>
                <w:lang w:val="uk-UA"/>
              </w:rPr>
              <w:t xml:space="preserve">чинного законодавства України та експертної оцінки щодо розгляду кошторисної частини проектної документації за робочим </w:t>
            </w:r>
            <w:proofErr w:type="spellStart"/>
            <w:r w:rsidR="00CA619E">
              <w:rPr>
                <w:rFonts w:ascii="Times New Roman" w:hAnsi="Times New Roman" w:cs="Times New Roman"/>
                <w:lang w:val="uk-UA"/>
              </w:rPr>
              <w:t>проєктом</w:t>
            </w:r>
            <w:proofErr w:type="spellEnd"/>
            <w:r w:rsidR="00CA619E">
              <w:rPr>
                <w:rFonts w:ascii="Times New Roman" w:hAnsi="Times New Roman" w:cs="Times New Roman"/>
                <w:lang w:val="uk-UA"/>
              </w:rPr>
              <w:t xml:space="preserve"> «Поточний ремонт харчоблоку з усунення аварійної ситуації в ліцеї імені Івана Пулюя по вул. І. Пулюя, 16 у м. Львові» </w:t>
            </w:r>
          </w:p>
        </w:tc>
      </w:tr>
      <w:tr w:rsidR="00B47C8C" w14:paraId="6B0FF168" w14:textId="77777777" w:rsidTr="00B47C8C">
        <w:tc>
          <w:tcPr>
            <w:tcW w:w="846" w:type="dxa"/>
          </w:tcPr>
          <w:p w14:paraId="051C4DDB" w14:textId="1E41A7C5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977" w:type="dxa"/>
          </w:tcPr>
          <w:p w14:paraId="29E37F16" w14:textId="59EAEBB4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27" w:type="dxa"/>
          </w:tcPr>
          <w:p w14:paraId="780E901C" w14:textId="59978587" w:rsidR="001F3D13" w:rsidRDefault="001F3D13" w:rsidP="001F3D13">
            <w:pPr>
              <w:pStyle w:val="2"/>
              <w:spacing w:before="0" w:beforeAutospacing="0" w:after="0" w:afterAutospacing="0" w:line="360" w:lineRule="atLeast"/>
              <w:jc w:val="both"/>
              <w:textAlignment w:val="baseline"/>
              <w:rPr>
                <w:b w:val="0"/>
                <w:bCs w:val="0"/>
                <w:sz w:val="24"/>
                <w:szCs w:val="24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Очікувану вартість </w:t>
            </w:r>
            <w:r w:rsidR="00083A9E">
              <w:rPr>
                <w:b w:val="0"/>
                <w:bCs w:val="0"/>
                <w:sz w:val="24"/>
                <w:szCs w:val="24"/>
                <w:lang w:val="uk-UA"/>
              </w:rPr>
              <w:t>предмета розраховано на підставі</w:t>
            </w:r>
            <w:r w:rsidR="00366B06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B2FB8">
              <w:rPr>
                <w:b w:val="0"/>
                <w:bCs w:val="0"/>
                <w:sz w:val="24"/>
                <w:szCs w:val="24"/>
                <w:lang w:val="uk-UA"/>
              </w:rPr>
              <w:t>наказу Мінекономіки від 18.02.2020 № 275 «Про затвердження примірної методики визначення очікуваної вартості предмета закупівлі</w:t>
            </w:r>
            <w:r w:rsidR="00CA619E">
              <w:rPr>
                <w:b w:val="0"/>
                <w:bCs w:val="0"/>
                <w:sz w:val="24"/>
                <w:szCs w:val="24"/>
                <w:lang w:val="uk-UA"/>
              </w:rPr>
              <w:t xml:space="preserve"> та відповідно до Тому 2 Кошторисної документації виготовленої на підставі договору №2228</w:t>
            </w:r>
            <w:r w:rsidR="00413030">
              <w:rPr>
                <w:b w:val="0"/>
                <w:bCs w:val="0"/>
                <w:sz w:val="24"/>
                <w:szCs w:val="24"/>
                <w:lang w:val="uk-UA"/>
              </w:rPr>
              <w:t>.</w:t>
            </w:r>
          </w:p>
          <w:p w14:paraId="702A0917" w14:textId="69483C92" w:rsidR="001F3D13" w:rsidRPr="001F3D13" w:rsidRDefault="001F3D13" w:rsidP="001F3D13">
            <w:pPr>
              <w:pStyle w:val="2"/>
              <w:spacing w:before="0" w:beforeAutospacing="0" w:after="0" w:afterAutospacing="0" w:line="360" w:lineRule="atLeast"/>
              <w:jc w:val="both"/>
              <w:textAlignment w:val="baseline"/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</w:pPr>
            <w:r w:rsidRPr="001F3D13">
              <w:rPr>
                <w:b w:val="0"/>
                <w:bCs w:val="0"/>
                <w:sz w:val="24"/>
                <w:szCs w:val="24"/>
                <w:lang w:val="uk-UA"/>
              </w:rPr>
              <w:t xml:space="preserve">Розмір бюджетного призначення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 xml:space="preserve">складає </w:t>
            </w:r>
            <w:r w:rsidR="00CA619E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1 950 565</w:t>
            </w:r>
            <w:r w:rsidR="00366B06"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гривень.</w:t>
            </w:r>
          </w:p>
          <w:p w14:paraId="178F2F22" w14:textId="17AB98EA" w:rsidR="00B47C8C" w:rsidRDefault="00B47C8C" w:rsidP="00BD13B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4E01DEA" w14:textId="77777777" w:rsidR="00BD13B6" w:rsidRPr="00BD13B6" w:rsidRDefault="00BD13B6" w:rsidP="00BD13B6">
      <w:pPr>
        <w:jc w:val="center"/>
        <w:rPr>
          <w:rFonts w:ascii="Times New Roman" w:hAnsi="Times New Roman" w:cs="Times New Roman"/>
          <w:lang w:val="uk-UA"/>
        </w:rPr>
      </w:pPr>
    </w:p>
    <w:sectPr w:rsidR="00BD13B6" w:rsidRPr="00BD13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3B6"/>
    <w:rsid w:val="00083A9E"/>
    <w:rsid w:val="000E13D3"/>
    <w:rsid w:val="001F3D13"/>
    <w:rsid w:val="00366B06"/>
    <w:rsid w:val="00413030"/>
    <w:rsid w:val="004537C7"/>
    <w:rsid w:val="004E4060"/>
    <w:rsid w:val="005B2FB8"/>
    <w:rsid w:val="007D6843"/>
    <w:rsid w:val="008D2438"/>
    <w:rsid w:val="00926E21"/>
    <w:rsid w:val="00AD50A1"/>
    <w:rsid w:val="00B47C8C"/>
    <w:rsid w:val="00BD13B6"/>
    <w:rsid w:val="00BF2EDF"/>
    <w:rsid w:val="00CA619E"/>
    <w:rsid w:val="00E4411C"/>
    <w:rsid w:val="00F95F66"/>
    <w:rsid w:val="00FE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1D89"/>
  <w15:chartTrackingRefBased/>
  <w15:docId w15:val="{0513F068-2B92-BC41-969E-FB0E3B09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F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47C8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47C8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B47C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20">
    <w:name w:val="Заголовок 2 Знак"/>
    <w:basedOn w:val="a0"/>
    <w:link w:val="2"/>
    <w:uiPriority w:val="9"/>
    <w:rsid w:val="00B47C8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47C8C"/>
  </w:style>
  <w:style w:type="character" w:customStyle="1" w:styleId="10">
    <w:name w:val="Заголовок 1 Знак"/>
    <w:basedOn w:val="a0"/>
    <w:link w:val="1"/>
    <w:uiPriority w:val="9"/>
    <w:rsid w:val="005B2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7565CC-1E37-D040-80CC-08648798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2022-01-12T10:20:00Z</cp:lastPrinted>
  <dcterms:created xsi:type="dcterms:W3CDTF">2023-05-25T12:30:00Z</dcterms:created>
  <dcterms:modified xsi:type="dcterms:W3CDTF">2023-05-25T12:30:00Z</dcterms:modified>
</cp:coreProperties>
</file>