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81D" w:rsidRDefault="00000000">
      <w:pPr>
        <w:widowControl w:val="0"/>
        <w:spacing w:before="11"/>
        <w:rPr>
          <w:sz w:val="27"/>
          <w:szCs w:val="27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-100964</wp:posOffset>
            </wp:positionH>
            <wp:positionV relativeFrom="margin">
              <wp:posOffset>215900</wp:posOffset>
            </wp:positionV>
            <wp:extent cx="714375" cy="857250"/>
            <wp:effectExtent l="0" t="0" r="0" b="0"/>
            <wp:wrapNone/>
            <wp:docPr id="4" name="image1.jpg" descr="Описание: 1LMR_Logo_UK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1LMR_Logo_UKR"/>
                    <pic:cNvPicPr preferRelativeResize="0"/>
                  </pic:nvPicPr>
                  <pic:blipFill>
                    <a:blip r:embed="rId8"/>
                    <a:srcRect r="6437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381D" w:rsidRDefault="00000000">
      <w:pPr>
        <w:ind w:left="1134"/>
        <w:rPr>
          <w:rFonts w:ascii="municipal_lviv_108" w:eastAsia="municipal_lviv_108" w:hAnsi="municipal_lviv_108" w:cs="municipal_lviv_108"/>
          <w:sz w:val="24"/>
          <w:szCs w:val="24"/>
        </w:rPr>
      </w:pPr>
      <w:r>
        <w:rPr>
          <w:rFonts w:ascii="municipal_lviv_108" w:eastAsia="municipal_lviv_108" w:hAnsi="municipal_lviv_108" w:cs="municipal_lviv_108"/>
          <w:sz w:val="24"/>
          <w:szCs w:val="24"/>
        </w:rPr>
        <w:t>Львівська міська рада</w:t>
      </w:r>
      <w:r>
        <w:rPr>
          <w:rFonts w:ascii="municipal_lviv_108" w:eastAsia="municipal_lviv_108" w:hAnsi="municipal_lviv_108" w:cs="municipal_lviv_108"/>
          <w:sz w:val="24"/>
          <w:szCs w:val="24"/>
        </w:rPr>
        <w:br/>
        <w:t>Департамент розвитку</w:t>
      </w:r>
      <w:r>
        <w:rPr>
          <w:rFonts w:ascii="municipal_lviv_108" w:eastAsia="municipal_lviv_108" w:hAnsi="municipal_lviv_108" w:cs="municipal_lviv_108"/>
          <w:sz w:val="24"/>
          <w:szCs w:val="24"/>
        </w:rPr>
        <w:br/>
        <w:t>Управління освіти</w:t>
      </w:r>
      <w:r>
        <w:rPr>
          <w:rFonts w:ascii="municipal_lviv_108" w:eastAsia="municipal_lviv_108" w:hAnsi="municipal_lviv_108" w:cs="municipal_lviv_108"/>
        </w:rPr>
        <w:br/>
      </w:r>
      <w:r>
        <w:rPr>
          <w:rFonts w:ascii="municipal_lviv_108" w:eastAsia="municipal_lviv_108" w:hAnsi="municipal_lviv_108" w:cs="municipal_lviv_108"/>
          <w:sz w:val="24"/>
          <w:szCs w:val="24"/>
        </w:rPr>
        <w:t>Відділ освіти Галицького та Франківського районів</w:t>
      </w:r>
    </w:p>
    <w:p w:rsidR="00D6381D" w:rsidRDefault="00000000">
      <w:pPr>
        <w:ind w:left="1134"/>
        <w:rPr>
          <w:rFonts w:ascii="municipal_lviv_108" w:eastAsia="municipal_lviv_108" w:hAnsi="municipal_lviv_108" w:cs="municipal_lviv_108"/>
          <w:sz w:val="36"/>
          <w:szCs w:val="36"/>
        </w:rPr>
      </w:pPr>
      <w:r>
        <w:rPr>
          <w:rFonts w:ascii="municipal_lviv_108" w:eastAsia="municipal_lviv_108" w:hAnsi="municipal_lviv_108" w:cs="municipal_lviv_108"/>
          <w:sz w:val="40"/>
          <w:szCs w:val="40"/>
        </w:rPr>
        <w:t>Ліцей імені Івана Пулюя</w:t>
      </w:r>
    </w:p>
    <w:p w:rsidR="00D6381D" w:rsidRDefault="00000000">
      <w:pPr>
        <w:ind w:left="1134" w:right="-141"/>
        <w:rPr>
          <w:rFonts w:ascii="municipal_lviv_108" w:eastAsia="municipal_lviv_108" w:hAnsi="municipal_lviv_108" w:cs="municipal_lviv_108"/>
        </w:rPr>
      </w:pPr>
      <w:r>
        <w:rPr>
          <w:rFonts w:ascii="municipal_lviv_108" w:eastAsia="municipal_lviv_108" w:hAnsi="municipal_lviv_108" w:cs="municipal_lviv_108"/>
        </w:rPr>
        <w:t xml:space="preserve">79071, Львів, вул. </w:t>
      </w:r>
      <w:proofErr w:type="spellStart"/>
      <w:r>
        <w:rPr>
          <w:rFonts w:ascii="municipal_lviv_108" w:eastAsia="municipal_lviv_108" w:hAnsi="municipal_lviv_108" w:cs="municipal_lviv_108"/>
        </w:rPr>
        <w:t>І.Пулюя</w:t>
      </w:r>
      <w:proofErr w:type="spellEnd"/>
      <w:r>
        <w:rPr>
          <w:rFonts w:ascii="municipal_lviv_108" w:eastAsia="municipal_lviv_108" w:hAnsi="municipal_lviv_108" w:cs="municipal_lviv_108"/>
        </w:rPr>
        <w:t xml:space="preserve">, 16, </w:t>
      </w:r>
      <w:proofErr w:type="spellStart"/>
      <w:r>
        <w:rPr>
          <w:rFonts w:ascii="municipal_lviv_108" w:eastAsia="municipal_lviv_108" w:hAnsi="municipal_lviv_108" w:cs="municipal_lviv_108"/>
        </w:rPr>
        <w:t>тел</w:t>
      </w:r>
      <w:proofErr w:type="spellEnd"/>
      <w:r>
        <w:rPr>
          <w:rFonts w:ascii="municipal_lviv_108" w:eastAsia="municipal_lviv_108" w:hAnsi="municipal_lviv_108" w:cs="municipal_lviv_108"/>
        </w:rPr>
        <w:t>.(032)2630261, тел.0672638227 e-</w:t>
      </w:r>
      <w:proofErr w:type="spellStart"/>
      <w:r>
        <w:rPr>
          <w:rFonts w:ascii="municipal_lviv_108" w:eastAsia="municipal_lviv_108" w:hAnsi="municipal_lviv_108" w:cs="municipal_lviv_108"/>
        </w:rPr>
        <w:t>mail</w:t>
      </w:r>
      <w:proofErr w:type="spellEnd"/>
      <w:r>
        <w:rPr>
          <w:rFonts w:ascii="municipal_lviv_108" w:eastAsia="municipal_lviv_108" w:hAnsi="municipal_lviv_108" w:cs="municipal_lviv_108"/>
        </w:rPr>
        <w:t>:</w:t>
      </w:r>
    </w:p>
    <w:p w:rsidR="00D6381D" w:rsidRDefault="00000000">
      <w:pPr>
        <w:ind w:left="1134" w:right="-141"/>
        <w:rPr>
          <w:rFonts w:ascii="municipal_lviv_108" w:eastAsia="municipal_lviv_108" w:hAnsi="municipal_lviv_108" w:cs="municipal_lviv_108"/>
        </w:rPr>
      </w:pPr>
      <w:r>
        <w:rPr>
          <w:rFonts w:ascii="municipal_lviv_108" w:eastAsia="municipal_lviv_108" w:hAnsi="municipal_lviv_108" w:cs="municipal_lviv_108"/>
        </w:rPr>
        <w:t>lyceumpuluja@gmail.com</w:t>
      </w:r>
    </w:p>
    <w:p w:rsidR="00D6381D" w:rsidRDefault="00D6381D">
      <w:pPr>
        <w:ind w:left="1134" w:right="-141"/>
        <w:rPr>
          <w:rFonts w:ascii="municipal_lviv_108" w:eastAsia="municipal_lviv_108" w:hAnsi="municipal_lviv_108" w:cs="municipal_lviv_108"/>
        </w:rPr>
      </w:pPr>
    </w:p>
    <w:p w:rsidR="00D6381D" w:rsidRDefault="00D6381D">
      <w:pPr>
        <w:jc w:val="center"/>
        <w:rPr>
          <w:b/>
          <w:sz w:val="28"/>
          <w:szCs w:val="28"/>
        </w:rPr>
      </w:pPr>
    </w:p>
    <w:p w:rsidR="00D6381D" w:rsidRDefault="0000000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НАКАЗ</w:t>
      </w:r>
    </w:p>
    <w:p w:rsidR="00D6381D" w:rsidRDefault="00D6381D">
      <w:pPr>
        <w:jc w:val="center"/>
        <w:rPr>
          <w:b/>
          <w:sz w:val="28"/>
          <w:szCs w:val="28"/>
        </w:rPr>
      </w:pPr>
    </w:p>
    <w:p w:rsidR="00D6381D" w:rsidRDefault="00110DDF">
      <w:pPr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="00000000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 w:rsidR="00000000">
        <w:rPr>
          <w:sz w:val="28"/>
          <w:szCs w:val="28"/>
        </w:rPr>
        <w:t xml:space="preserve">.2023     </w:t>
      </w:r>
      <w:r w:rsidR="00000000">
        <w:rPr>
          <w:sz w:val="28"/>
          <w:szCs w:val="28"/>
        </w:rPr>
        <w:tab/>
        <w:t xml:space="preserve">                                                                                        № </w:t>
      </w:r>
    </w:p>
    <w:p w:rsidR="00D6381D" w:rsidRDefault="00D6381D">
      <w:pPr>
        <w:rPr>
          <w:sz w:val="28"/>
          <w:szCs w:val="28"/>
        </w:rPr>
      </w:pPr>
    </w:p>
    <w:p w:rsidR="00D6381D" w:rsidRDefault="00000000">
      <w:pPr>
        <w:rPr>
          <w:sz w:val="28"/>
          <w:szCs w:val="28"/>
        </w:rPr>
      </w:pPr>
      <w:r>
        <w:rPr>
          <w:sz w:val="28"/>
          <w:szCs w:val="28"/>
        </w:rPr>
        <w:t>Про затвердження графіку проведення курсів</w:t>
      </w:r>
    </w:p>
    <w:p w:rsidR="00D6381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підвищення кваліфікації педагогічних </w:t>
      </w:r>
    </w:p>
    <w:p w:rsidR="00D6381D" w:rsidRDefault="00000000">
      <w:pPr>
        <w:rPr>
          <w:sz w:val="28"/>
          <w:szCs w:val="28"/>
        </w:rPr>
      </w:pPr>
      <w:r>
        <w:rPr>
          <w:sz w:val="28"/>
          <w:szCs w:val="28"/>
        </w:rPr>
        <w:t>працівників ліцею імені Івана Пулюя ЛМР</w:t>
      </w:r>
    </w:p>
    <w:p w:rsidR="00D6381D" w:rsidRDefault="00000000">
      <w:pPr>
        <w:rPr>
          <w:sz w:val="28"/>
          <w:szCs w:val="28"/>
        </w:rPr>
      </w:pPr>
      <w:r>
        <w:rPr>
          <w:sz w:val="28"/>
          <w:szCs w:val="28"/>
        </w:rPr>
        <w:t>у 2023  році</w:t>
      </w:r>
    </w:p>
    <w:p w:rsidR="00D6381D" w:rsidRDefault="00D6381D">
      <w:pPr>
        <w:rPr>
          <w:sz w:val="28"/>
          <w:szCs w:val="28"/>
        </w:rPr>
      </w:pPr>
    </w:p>
    <w:p w:rsidR="00D6381D" w:rsidRDefault="0000000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>
        <w:rPr>
          <w:sz w:val="24"/>
          <w:szCs w:val="24"/>
        </w:rPr>
        <w:t xml:space="preserve">Відповідно до Закону України “Про освіту” (ст. 55),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 (зі змінами),Типового положення про атестацію педагогічних працівників, затвердженого наказом Міністерства освіти і науки України від 06.10.2010 р. №930 (зі змінами та доповненнями) та відповідно до листа  Центру професійного розвитку педагогічних працівників </w:t>
      </w:r>
      <w:proofErr w:type="spellStart"/>
      <w:r>
        <w:rPr>
          <w:sz w:val="24"/>
          <w:szCs w:val="24"/>
        </w:rPr>
        <w:t>м.Львова</w:t>
      </w:r>
      <w:proofErr w:type="spellEnd"/>
      <w:r>
        <w:rPr>
          <w:sz w:val="24"/>
          <w:szCs w:val="24"/>
        </w:rPr>
        <w:t xml:space="preserve"> №27 від 25.01.2023р., враховуючи пропозиції педагогів та з метою безперервного підвищення рівня професійної компетентності педагогічних працівників, розвитку їхньої творчої ініціативи, забезпечення ефективності освітнього процесу,</w:t>
      </w:r>
    </w:p>
    <w:p w:rsidR="00D6381D" w:rsidRDefault="00D6381D">
      <w:pPr>
        <w:jc w:val="both"/>
        <w:rPr>
          <w:sz w:val="28"/>
          <w:szCs w:val="28"/>
        </w:rPr>
      </w:pPr>
    </w:p>
    <w:p w:rsidR="00D6381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D6381D" w:rsidRDefault="00000000">
      <w:pPr>
        <w:spacing w:before="240" w:after="24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1.Затвердити графік проведення курсів підвищення кваліфікації педагогічних працівників ліцею імені Івана Пулюя ЛМР на </w:t>
      </w:r>
      <w:r w:rsidR="00110DDF">
        <w:rPr>
          <w:sz w:val="28"/>
          <w:szCs w:val="28"/>
          <w:lang w:val="uk-UA"/>
        </w:rPr>
        <w:t>березень</w:t>
      </w:r>
      <w:r>
        <w:rPr>
          <w:sz w:val="28"/>
          <w:szCs w:val="28"/>
        </w:rPr>
        <w:t xml:space="preserve"> 2023 року.</w:t>
      </w:r>
      <w:r>
        <w:rPr>
          <w:i/>
          <w:sz w:val="28"/>
          <w:szCs w:val="28"/>
        </w:rPr>
        <w:t>(додаток 1)</w:t>
      </w:r>
    </w:p>
    <w:p w:rsidR="00D6381D" w:rsidRDefault="00000000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2.Заступнику директора з освітнього процесу </w:t>
      </w:r>
      <w:proofErr w:type="spellStart"/>
      <w:r>
        <w:rPr>
          <w:sz w:val="28"/>
          <w:szCs w:val="28"/>
        </w:rPr>
        <w:t>А.Беднарчуку</w:t>
      </w:r>
      <w:proofErr w:type="spellEnd"/>
      <w:r>
        <w:rPr>
          <w:sz w:val="28"/>
          <w:szCs w:val="28"/>
        </w:rPr>
        <w:t>:</w:t>
      </w:r>
    </w:p>
    <w:p w:rsidR="00D6381D" w:rsidRDefault="00000000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Забезпечити своєчасне направлення на навчання слухачів відповідно до встановлених термінів,  категорій, форм, видів, зазначених у графіку на </w:t>
      </w:r>
      <w:r w:rsidR="00110DDF">
        <w:rPr>
          <w:sz w:val="28"/>
          <w:szCs w:val="28"/>
          <w:lang w:val="uk-UA"/>
        </w:rPr>
        <w:t>березень</w:t>
      </w:r>
      <w:r>
        <w:rPr>
          <w:sz w:val="28"/>
          <w:szCs w:val="28"/>
        </w:rPr>
        <w:t xml:space="preserve"> 2023 рік, відповідно до вимог чинного законодавства.</w:t>
      </w:r>
    </w:p>
    <w:p w:rsidR="00D6381D" w:rsidRDefault="00000000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2.2 Систематично вивчати результативність підвищення кваліфікації педагогічних працівників.</w:t>
      </w:r>
    </w:p>
    <w:p w:rsidR="00D6381D" w:rsidRDefault="00000000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2.3 Заздалегідь передбачити  відповідну заміну педагогам, які будуть направлені на курси впродовж року, і забезпечити обов’язкове виконання навчальних планів і програм.</w:t>
      </w:r>
    </w:p>
    <w:p w:rsidR="00D6381D" w:rsidRDefault="00D6381D">
      <w:pPr>
        <w:spacing w:before="240" w:after="240"/>
        <w:ind w:left="-60"/>
        <w:jc w:val="both"/>
        <w:rPr>
          <w:sz w:val="28"/>
          <w:szCs w:val="28"/>
        </w:rPr>
      </w:pPr>
    </w:p>
    <w:p w:rsidR="00D6381D" w:rsidRDefault="00D6381D">
      <w:pPr>
        <w:spacing w:before="240" w:after="240"/>
        <w:ind w:left="-60"/>
        <w:jc w:val="both"/>
        <w:rPr>
          <w:sz w:val="28"/>
          <w:szCs w:val="28"/>
        </w:rPr>
      </w:pPr>
    </w:p>
    <w:p w:rsidR="00D6381D" w:rsidRDefault="00D6381D">
      <w:pPr>
        <w:spacing w:before="240" w:after="240"/>
        <w:ind w:left="-60"/>
        <w:jc w:val="both"/>
        <w:rPr>
          <w:sz w:val="28"/>
          <w:szCs w:val="28"/>
        </w:rPr>
      </w:pPr>
    </w:p>
    <w:p w:rsidR="00D6381D" w:rsidRDefault="00000000">
      <w:pPr>
        <w:spacing w:before="240" w:after="240"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2.4 Довести до відома педпрацівників наступну інформацію:</w:t>
      </w:r>
    </w:p>
    <w:p w:rsidR="00D6381D" w:rsidRDefault="00000000">
      <w:pPr>
        <w:spacing w:before="240"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працівники освіти, які підвищуватимуть кваліфікацію за очною або очно – дистанційною формами, мають прибути до </w:t>
      </w:r>
      <w:r w:rsidR="00110DDF">
        <w:rPr>
          <w:sz w:val="28"/>
          <w:szCs w:val="28"/>
          <w:lang w:val="uk-UA"/>
        </w:rPr>
        <w:t>ЦПРПП</w:t>
      </w:r>
      <w:r>
        <w:rPr>
          <w:sz w:val="28"/>
          <w:szCs w:val="28"/>
        </w:rPr>
        <w:t xml:space="preserve"> у перший день роботи з копією або витягом з наказу про відрядження;</w:t>
      </w:r>
    </w:p>
    <w:p w:rsidR="00D6381D" w:rsidRDefault="0000000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2.5  Вносити корективи до планів-графіків підвищення кваліфікації, за умовами виробничої необхідності.</w:t>
      </w:r>
    </w:p>
    <w:p w:rsidR="00D6381D" w:rsidRDefault="0000000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  Відряджати  педагогічних працівників на підвищення кваліфікації згідно із зазначеними термінами та категоріями у графіку на </w:t>
      </w:r>
      <w:r w:rsidR="00110DDF">
        <w:rPr>
          <w:sz w:val="28"/>
          <w:szCs w:val="28"/>
          <w:lang w:val="uk-UA"/>
        </w:rPr>
        <w:t>березень</w:t>
      </w:r>
      <w:r>
        <w:rPr>
          <w:sz w:val="28"/>
          <w:szCs w:val="28"/>
        </w:rPr>
        <w:t xml:space="preserve">  2023 року.</w:t>
      </w:r>
    </w:p>
    <w:p w:rsidR="00D6381D" w:rsidRDefault="0000000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3. Педагогічним працівникам-слухачам курсів:</w:t>
      </w:r>
    </w:p>
    <w:p w:rsidR="00D6381D" w:rsidRDefault="0000000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 Забезпечити виконання графіку  у </w:t>
      </w:r>
      <w:r w:rsidR="00110DDF">
        <w:rPr>
          <w:sz w:val="28"/>
          <w:szCs w:val="28"/>
          <w:lang w:val="uk-UA"/>
        </w:rPr>
        <w:t>березні</w:t>
      </w:r>
      <w:r>
        <w:rPr>
          <w:sz w:val="28"/>
          <w:szCs w:val="28"/>
        </w:rPr>
        <w:t xml:space="preserve">  2023 року.</w:t>
      </w:r>
    </w:p>
    <w:p w:rsidR="00D6381D" w:rsidRDefault="0000000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3.2 У роботі з організації  підвищення кваліфікації керуватись нормативно-правовими документами, Порядком підвищення кваліфікації педагогічних і науково-педагогічних працівників, затвердженим постановою Кабінету Міністрів України від 21 серпня 2019 року № 800, Постановою КМУ від 27 грудня 2019 р. №1133 «Про внесення змін до Порядку підвищення кваліфікації педагогічних і науково-педагогічних працівників», методичними рекомендаціями Міністерства освіти і науки України, Департаменту освіти і науки облдержадміністрації.</w:t>
      </w:r>
    </w:p>
    <w:p w:rsidR="00D6381D" w:rsidRDefault="0000000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наказу залишаю за собою.</w:t>
      </w:r>
    </w:p>
    <w:p w:rsidR="00D6381D" w:rsidRDefault="00D6381D"/>
    <w:p w:rsidR="00D6381D" w:rsidRDefault="000000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</w:t>
      </w:r>
      <w:r>
        <w:rPr>
          <w:b/>
          <w:noProof/>
          <w:sz w:val="26"/>
          <w:szCs w:val="26"/>
        </w:rPr>
        <w:drawing>
          <wp:inline distT="114300" distB="114300" distL="114300" distR="114300">
            <wp:extent cx="1372714" cy="530558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714" cy="530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Ірина ХМІЛЬ</w:t>
      </w: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D6381D" w:rsidRDefault="00D6381D">
      <w:pPr>
        <w:spacing w:line="276" w:lineRule="auto"/>
        <w:rPr>
          <w:sz w:val="28"/>
          <w:szCs w:val="28"/>
        </w:rPr>
      </w:pPr>
    </w:p>
    <w:p w:rsidR="00110DDF" w:rsidRDefault="0000000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D6381D" w:rsidRDefault="00000000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i/>
          <w:sz w:val="28"/>
          <w:szCs w:val="28"/>
        </w:rPr>
        <w:t xml:space="preserve">  додаток 1</w:t>
      </w:r>
      <w:r>
        <w:rPr>
          <w:i/>
          <w:sz w:val="28"/>
          <w:szCs w:val="28"/>
        </w:rPr>
        <w:tab/>
      </w:r>
    </w:p>
    <w:p w:rsidR="00D6381D" w:rsidRDefault="00000000">
      <w:pPr>
        <w:spacing w:line="276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>ЗАТВЕРДЖУЮ</w:t>
      </w:r>
    </w:p>
    <w:p w:rsidR="00D6381D" w:rsidRDefault="00000000">
      <w:pPr>
        <w:spacing w:line="276" w:lineRule="auto"/>
        <w:ind w:left="4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директор           </w:t>
      </w:r>
      <w:r>
        <w:rPr>
          <w:b/>
          <w:noProof/>
          <w:sz w:val="26"/>
          <w:szCs w:val="26"/>
        </w:rPr>
        <w:drawing>
          <wp:inline distT="114300" distB="114300" distL="114300" distR="114300">
            <wp:extent cx="760354" cy="29527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4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Ірина ХМІЛЬ</w:t>
      </w:r>
    </w:p>
    <w:p w:rsidR="00D6381D" w:rsidRDefault="00D6381D">
      <w:pPr>
        <w:rPr>
          <w:sz w:val="28"/>
          <w:szCs w:val="28"/>
        </w:rPr>
      </w:pPr>
    </w:p>
    <w:p w:rsidR="00D6381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Графік проходження педагогічними працівниками ліцею ім. І. Пулюя курсів                                     підвищення кваліфікації при </w:t>
      </w:r>
      <w:r w:rsidR="00110DDF">
        <w:rPr>
          <w:sz w:val="28"/>
          <w:szCs w:val="28"/>
          <w:lang w:val="uk-UA"/>
        </w:rPr>
        <w:t xml:space="preserve">ЦПРПП </w:t>
      </w:r>
      <w:proofErr w:type="spellStart"/>
      <w:r w:rsidR="00110DDF">
        <w:rPr>
          <w:sz w:val="28"/>
          <w:szCs w:val="28"/>
          <w:lang w:val="uk-UA"/>
        </w:rPr>
        <w:t>м.Львова</w:t>
      </w:r>
      <w:proofErr w:type="spellEnd"/>
      <w:r>
        <w:rPr>
          <w:sz w:val="28"/>
          <w:szCs w:val="28"/>
        </w:rPr>
        <w:t xml:space="preserve"> у </w:t>
      </w:r>
      <w:r w:rsidR="00110DDF">
        <w:rPr>
          <w:sz w:val="28"/>
          <w:szCs w:val="28"/>
          <w:lang w:val="uk-UA"/>
        </w:rPr>
        <w:t>березні</w:t>
      </w:r>
      <w:r>
        <w:rPr>
          <w:sz w:val="28"/>
          <w:szCs w:val="28"/>
        </w:rPr>
        <w:t xml:space="preserve"> 2023 року.</w:t>
      </w:r>
    </w:p>
    <w:p w:rsidR="00D6381D" w:rsidRDefault="00D6381D"/>
    <w:p w:rsidR="00D6381D" w:rsidRDefault="00D6381D"/>
    <w:p w:rsidR="00D6381D" w:rsidRDefault="00D6381D"/>
    <w:p w:rsidR="00D6381D" w:rsidRDefault="00D6381D">
      <w:pPr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9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3229"/>
        <w:gridCol w:w="2800"/>
        <w:gridCol w:w="2800"/>
      </w:tblGrid>
      <w:tr w:rsidR="00D6381D">
        <w:trPr>
          <w:trHeight w:val="24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000000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№</w:t>
            </w:r>
          </w:p>
          <w:p w:rsidR="00D6381D" w:rsidRPr="007620A5" w:rsidRDefault="00000000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з/п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000000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2800" w:type="dxa"/>
            <w:vAlign w:val="center"/>
          </w:tcPr>
          <w:p w:rsidR="00D6381D" w:rsidRPr="007620A5" w:rsidRDefault="00000000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Тема курсів</w:t>
            </w:r>
          </w:p>
        </w:tc>
        <w:tc>
          <w:tcPr>
            <w:tcW w:w="2800" w:type="dxa"/>
            <w:vAlign w:val="center"/>
          </w:tcPr>
          <w:p w:rsidR="00D6381D" w:rsidRPr="007620A5" w:rsidRDefault="00D6381D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D6381D" w:rsidRPr="007620A5" w:rsidRDefault="00000000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Термін курсів</w:t>
            </w:r>
          </w:p>
        </w:tc>
      </w:tr>
      <w:tr w:rsidR="00D6381D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D6381D">
            <w:pPr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D6381D" w:rsidP="007620A5">
            <w:pPr>
              <w:rPr>
                <w:rFonts w:eastAsia="Arial"/>
                <w:sz w:val="28"/>
                <w:szCs w:val="28"/>
              </w:rPr>
            </w:pPr>
          </w:p>
          <w:p w:rsidR="00D6381D" w:rsidRPr="007620A5" w:rsidRDefault="00D6381D" w:rsidP="007620A5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7620A5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Климко Мар’яна</w:t>
            </w:r>
          </w:p>
          <w:p w:rsidR="00D6381D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Романівна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b/>
                <w:sz w:val="28"/>
                <w:szCs w:val="28"/>
              </w:rPr>
              <w:t>«Практичні аспекти викладання української»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7620A5">
            <w:pPr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  <w:lang w:val="uk-UA"/>
              </w:rPr>
              <w:t>15.03-06.04.</w:t>
            </w:r>
            <w:r w:rsidR="00000000" w:rsidRPr="007620A5">
              <w:rPr>
                <w:rFonts w:eastAsia="Arial"/>
                <w:sz w:val="28"/>
                <w:szCs w:val="28"/>
              </w:rPr>
              <w:t xml:space="preserve">2023 р. </w:t>
            </w:r>
          </w:p>
        </w:tc>
      </w:tr>
      <w:tr w:rsidR="00D6381D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D6381D">
            <w:pPr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D6381D" w:rsidP="007620A5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7620A5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D6381D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7620A5">
              <w:rPr>
                <w:rFonts w:eastAsia="Arial"/>
                <w:sz w:val="28"/>
                <w:szCs w:val="28"/>
                <w:lang w:val="uk-UA"/>
              </w:rPr>
              <w:t>Леськів Оксана Володимирівна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b/>
                <w:sz w:val="28"/>
                <w:szCs w:val="28"/>
              </w:rPr>
              <w:t>«Долаємо бар’єри: важливі аспекти роботи з дітьми з ООП»»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7620A5">
            <w:pPr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27.03 – 29.03.2023 р.</w:t>
            </w:r>
          </w:p>
        </w:tc>
      </w:tr>
      <w:tr w:rsidR="00D6381D">
        <w:trPr>
          <w:trHeight w:val="27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81D" w:rsidRPr="007620A5" w:rsidRDefault="00000000">
            <w:pPr>
              <w:tabs>
                <w:tab w:val="left" w:pos="540"/>
              </w:tabs>
              <w:jc w:val="center"/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D6381D" w:rsidP="007620A5">
            <w:pPr>
              <w:rPr>
                <w:rFonts w:eastAsia="Arial"/>
                <w:sz w:val="28"/>
                <w:szCs w:val="28"/>
              </w:rPr>
            </w:pPr>
          </w:p>
          <w:p w:rsidR="00D6381D" w:rsidRPr="007620A5" w:rsidRDefault="00D6381D" w:rsidP="007620A5">
            <w:pPr>
              <w:jc w:val="center"/>
              <w:rPr>
                <w:rFonts w:eastAsia="Arial"/>
                <w:sz w:val="28"/>
                <w:szCs w:val="28"/>
              </w:rPr>
            </w:pPr>
          </w:p>
          <w:p w:rsidR="00D6381D" w:rsidRPr="007620A5" w:rsidRDefault="007620A5" w:rsidP="007620A5">
            <w:pPr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7620A5">
              <w:rPr>
                <w:rFonts w:eastAsia="Arial"/>
                <w:sz w:val="28"/>
                <w:szCs w:val="28"/>
                <w:lang w:val="uk-UA"/>
              </w:rPr>
              <w:t>Біляк Ігор Васильович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7620A5" w:rsidP="007620A5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7620A5">
              <w:rPr>
                <w:rFonts w:eastAsia="Arial"/>
                <w:b/>
                <w:sz w:val="28"/>
                <w:szCs w:val="28"/>
              </w:rPr>
              <w:t>«Біологічні науки очима вчителя: теорія, досягнення, інновації»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81D" w:rsidRPr="007620A5" w:rsidRDefault="007620A5">
            <w:pPr>
              <w:rPr>
                <w:rFonts w:eastAsia="Arial"/>
                <w:sz w:val="28"/>
                <w:szCs w:val="28"/>
              </w:rPr>
            </w:pPr>
            <w:r w:rsidRPr="007620A5">
              <w:rPr>
                <w:rFonts w:eastAsia="Arial"/>
                <w:sz w:val="28"/>
                <w:szCs w:val="28"/>
              </w:rPr>
              <w:t>30.03 – 12.04.2023 р.</w:t>
            </w:r>
          </w:p>
        </w:tc>
      </w:tr>
    </w:tbl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p w:rsidR="00D6381D" w:rsidRDefault="00D6381D"/>
    <w:sectPr w:rsidR="00D6381D">
      <w:headerReference w:type="default" r:id="rId10"/>
      <w:pgSz w:w="11906" w:h="16838"/>
      <w:pgMar w:top="1134" w:right="567" w:bottom="1134" w:left="15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484B" w:rsidRDefault="0064484B">
      <w:r>
        <w:separator/>
      </w:r>
    </w:p>
  </w:endnote>
  <w:endnote w:type="continuationSeparator" w:id="0">
    <w:p w:rsidR="0064484B" w:rsidRDefault="0064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unicipal_lviv_108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484B" w:rsidRDefault="0064484B">
      <w:r>
        <w:separator/>
      </w:r>
    </w:p>
  </w:footnote>
  <w:footnote w:type="continuationSeparator" w:id="0">
    <w:p w:rsidR="0064484B" w:rsidRDefault="0064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381D" w:rsidRDefault="00D638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322A"/>
    <w:multiLevelType w:val="multilevel"/>
    <w:tmpl w:val="4C829D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D"/>
    <w:rsid w:val="00110DDF"/>
    <w:rsid w:val="0064484B"/>
    <w:rsid w:val="007620A5"/>
    <w:rsid w:val="00D6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A8A6"/>
  <w15:docId w15:val="{85C02403-4D07-437B-BA45-D77A8364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83"/>
    <w:rPr>
      <w:lang w:eastAsia="ja-JP" w:bidi="yi-Heb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9">
    <w:name w:val="rvts9"/>
    <w:rsid w:val="00D82883"/>
  </w:style>
  <w:style w:type="character" w:styleId="a4">
    <w:name w:val="Hyperlink"/>
    <w:basedOn w:val="a0"/>
    <w:uiPriority w:val="99"/>
    <w:semiHidden/>
    <w:unhideWhenUsed/>
    <w:rsid w:val="00D828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8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883"/>
    <w:rPr>
      <w:rFonts w:ascii="Tahoma" w:eastAsia="Times New Roman" w:hAnsi="Tahoma" w:cs="Tahoma"/>
      <w:sz w:val="16"/>
      <w:szCs w:val="16"/>
      <w:lang w:eastAsia="ja-JP" w:bidi="yi-Hebr"/>
    </w:rPr>
  </w:style>
  <w:style w:type="paragraph" w:styleId="a7">
    <w:name w:val="header"/>
    <w:basedOn w:val="a"/>
    <w:link w:val="a8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9">
    <w:name w:val="footer"/>
    <w:basedOn w:val="a"/>
    <w:link w:val="aa"/>
    <w:uiPriority w:val="99"/>
    <w:unhideWhenUsed/>
    <w:rsid w:val="004870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030"/>
    <w:rPr>
      <w:rFonts w:ascii="Times New Roman" w:eastAsia="Times New Roman" w:hAnsi="Times New Roman" w:cs="Times New Roman"/>
      <w:sz w:val="20"/>
      <w:szCs w:val="20"/>
      <w:lang w:eastAsia="ja-JP" w:bidi="yi-Hebr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sYss/jzR8ceSH0CfZSnYmVzPrQ==">AMUW2mUD70TH1RIyJYBsSzJR1hQjvJVfy5JxjEzkXKmLywKmP/XCtYPwpbZP+H0PyaG1ETlwl7PFDqfBlpYMtya2YAWCe72QHygMMGTRlLMfOvNQy+u6MZo=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Andriy Bednarchuk</cp:lastModifiedBy>
  <cp:revision>2</cp:revision>
  <dcterms:created xsi:type="dcterms:W3CDTF">2023-01-23T11:55:00Z</dcterms:created>
  <dcterms:modified xsi:type="dcterms:W3CDTF">2023-03-24T08:46:00Z</dcterms:modified>
</cp:coreProperties>
</file>